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D2" w:rsidRDefault="004511D2">
      <w:pPr>
        <w:pStyle w:val="SemEspaamento"/>
        <w:jc w:val="center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rPr>
          <w:rFonts w:ascii="Times New Roman" w:hAnsi="Times New Roman" w:cs="Times New Roman"/>
        </w:rPr>
      </w:pPr>
    </w:p>
    <w:p w:rsidR="004511D2" w:rsidRDefault="00B875A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</w:t>
      </w:r>
      <w:r w:rsidR="00AE3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066">
        <w:rPr>
          <w:rFonts w:ascii="Times New Roman" w:hAnsi="Times New Roman" w:cs="Times New Roman"/>
          <w:b/>
          <w:sz w:val="28"/>
          <w:szCs w:val="28"/>
        </w:rPr>
        <w:t>127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3D9">
        <w:rPr>
          <w:rFonts w:ascii="Times New Roman" w:hAnsi="Times New Roman" w:cs="Times New Roman"/>
          <w:b/>
          <w:sz w:val="28"/>
          <w:szCs w:val="28"/>
        </w:rPr>
        <w:t>/2024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jc w:val="both"/>
        <w:rPr>
          <w:rFonts w:ascii="Times New Roman" w:hAnsi="Times New Roman" w:cs="Times New Roman"/>
        </w:rPr>
      </w:pP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B00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 w:rsidR="00B875AF">
        <w:rPr>
          <w:rFonts w:ascii="Times New Roman" w:hAnsi="Times New Roman" w:cs="Times New Roman"/>
          <w:sz w:val="28"/>
          <w:szCs w:val="28"/>
        </w:rPr>
        <w:t xml:space="preserve"> Exonerar</w:t>
      </w:r>
      <w:r>
        <w:rPr>
          <w:rFonts w:ascii="Times New Roman" w:hAnsi="Times New Roman" w:cs="Times New Roman"/>
          <w:sz w:val="28"/>
          <w:szCs w:val="28"/>
        </w:rPr>
        <w:t xml:space="preserve"> de acordo com a Lei Municipal Nº.</w:t>
      </w:r>
      <w:r w:rsidR="00B87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3765 de 05 de setembro de 2023, </w:t>
      </w:r>
      <w:r w:rsidR="0008489C">
        <w:rPr>
          <w:rFonts w:ascii="Times New Roman" w:hAnsi="Times New Roman" w:cs="Times New Roman"/>
          <w:sz w:val="28"/>
          <w:szCs w:val="28"/>
        </w:rPr>
        <w:t>Marcos Souza de Assis</w:t>
      </w:r>
      <w:r w:rsidR="00510B00">
        <w:rPr>
          <w:rFonts w:ascii="Times New Roman" w:hAnsi="Times New Roman" w:cs="Times New Roman"/>
          <w:sz w:val="28"/>
          <w:szCs w:val="28"/>
        </w:rPr>
        <w:t>, d</w:t>
      </w:r>
      <w:r>
        <w:rPr>
          <w:rFonts w:ascii="Times New Roman" w:hAnsi="Times New Roman" w:cs="Times New Roman"/>
          <w:sz w:val="28"/>
          <w:szCs w:val="28"/>
        </w:rPr>
        <w:t xml:space="preserve">o cargo em comissão do Poder Legislativo, </w:t>
      </w:r>
      <w:r w:rsidR="00510B00">
        <w:rPr>
          <w:rFonts w:ascii="Times New Roman" w:hAnsi="Times New Roman" w:cs="Times New Roman"/>
          <w:sz w:val="28"/>
          <w:szCs w:val="28"/>
        </w:rPr>
        <w:t>Secre</w:t>
      </w:r>
      <w:r w:rsidR="00AE3808">
        <w:rPr>
          <w:rFonts w:ascii="Times New Roman" w:hAnsi="Times New Roman" w:cs="Times New Roman"/>
          <w:sz w:val="28"/>
          <w:szCs w:val="28"/>
        </w:rPr>
        <w:t>tário Geral de Administração</w:t>
      </w:r>
      <w:r w:rsidR="00173FBF">
        <w:rPr>
          <w:rFonts w:ascii="Times New Roman" w:hAnsi="Times New Roman" w:cs="Times New Roman"/>
          <w:sz w:val="28"/>
          <w:szCs w:val="28"/>
        </w:rPr>
        <w:t>,</w:t>
      </w:r>
      <w:r w:rsidR="00AE3808">
        <w:rPr>
          <w:rFonts w:ascii="Times New Roman" w:hAnsi="Times New Roman" w:cs="Times New Roman"/>
          <w:sz w:val="28"/>
          <w:szCs w:val="28"/>
        </w:rPr>
        <w:t xml:space="preserve"> APL-1 Agente Político Legislativo.</w:t>
      </w: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</w:t>
      </w:r>
      <w:r w:rsidR="00AE3808">
        <w:rPr>
          <w:rFonts w:ascii="Times New Roman" w:hAnsi="Times New Roman" w:cs="Times New Roman"/>
          <w:sz w:val="28"/>
          <w:szCs w:val="28"/>
        </w:rPr>
        <w:t>indo seus efeitos a partir de 31 de dezembro</w:t>
      </w:r>
      <w:r>
        <w:rPr>
          <w:rFonts w:ascii="Times New Roman" w:hAnsi="Times New Roman" w:cs="Times New Roman"/>
          <w:sz w:val="28"/>
          <w:szCs w:val="28"/>
        </w:rPr>
        <w:t xml:space="preserve"> de 2024.</w:t>
      </w:r>
    </w:p>
    <w:p w:rsidR="004511D2" w:rsidRDefault="001E03D9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11D2" w:rsidRDefault="004511D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AE3808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</w:t>
      </w:r>
      <w:r w:rsidR="001E03D9">
        <w:rPr>
          <w:rFonts w:ascii="Times New Roman" w:hAnsi="Times New Roman" w:cs="Times New Roman"/>
          <w:sz w:val="28"/>
          <w:szCs w:val="28"/>
        </w:rPr>
        <w:t xml:space="preserve"> 2024.</w:t>
      </w: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4511D2" w:rsidRDefault="001E03D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4511D2" w:rsidRDefault="00AE3808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4511D2" w:rsidSect="004511D2">
      <w:headerReference w:type="default" r:id="rId7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2C3" w:rsidRDefault="005642C3" w:rsidP="004511D2">
      <w:pPr>
        <w:spacing w:after="0" w:line="240" w:lineRule="auto"/>
      </w:pPr>
      <w:r>
        <w:separator/>
      </w:r>
    </w:p>
  </w:endnote>
  <w:endnote w:type="continuationSeparator" w:id="0">
    <w:p w:rsidR="005642C3" w:rsidRDefault="005642C3" w:rsidP="0045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2C3" w:rsidRDefault="005642C3" w:rsidP="004511D2">
      <w:pPr>
        <w:spacing w:after="0" w:line="240" w:lineRule="auto"/>
      </w:pPr>
      <w:r>
        <w:separator/>
      </w:r>
    </w:p>
  </w:footnote>
  <w:footnote w:type="continuationSeparator" w:id="0">
    <w:p w:rsidR="005642C3" w:rsidRDefault="005642C3" w:rsidP="0045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D2" w:rsidRDefault="001E03D9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ve="http://schemas.openxmlformats.org/markup-compatibility/2006" xmlns:sm="smNativeData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val="SMDATA_16_h68MZ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thIAAMMG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D2"/>
    <w:rsid w:val="00012A93"/>
    <w:rsid w:val="0008489C"/>
    <w:rsid w:val="000848F6"/>
    <w:rsid w:val="00173FBF"/>
    <w:rsid w:val="001E03D9"/>
    <w:rsid w:val="001F1066"/>
    <w:rsid w:val="002F6419"/>
    <w:rsid w:val="004511D2"/>
    <w:rsid w:val="00510B00"/>
    <w:rsid w:val="005642C3"/>
    <w:rsid w:val="006A388B"/>
    <w:rsid w:val="00854BF6"/>
    <w:rsid w:val="009B2371"/>
    <w:rsid w:val="00AA003E"/>
    <w:rsid w:val="00AE3808"/>
    <w:rsid w:val="00B875AF"/>
    <w:rsid w:val="00B87B03"/>
    <w:rsid w:val="00E40482"/>
    <w:rsid w:val="00E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4511D2"/>
    <w:pPr>
      <w:spacing w:after="0" w:line="240" w:lineRule="auto"/>
    </w:pPr>
  </w:style>
  <w:style w:type="paragraph" w:customStyle="1" w:styleId="eme">
    <w:name w:val="eme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511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rsid w:val="004511D2"/>
    <w:rPr>
      <w:b/>
      <w:bCs/>
    </w:rPr>
  </w:style>
  <w:style w:type="character" w:customStyle="1" w:styleId="apple-converted-space">
    <w:name w:val="apple-converted-space"/>
    <w:basedOn w:val="Fontepargpadro"/>
    <w:rsid w:val="004511D2"/>
  </w:style>
  <w:style w:type="character" w:customStyle="1" w:styleId="TextodebaloChar">
    <w:name w:val="Texto de balão Char"/>
    <w:basedOn w:val="Fontepargpadro"/>
    <w:rsid w:val="004511D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4511D2"/>
  </w:style>
  <w:style w:type="character" w:customStyle="1" w:styleId="RodapChar">
    <w:name w:val="Rodapé Char"/>
    <w:basedOn w:val="Fontepargpadro"/>
    <w:rsid w:val="00451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4511D2"/>
    <w:pPr>
      <w:spacing w:after="0" w:line="240" w:lineRule="auto"/>
    </w:pPr>
  </w:style>
  <w:style w:type="paragraph" w:customStyle="1" w:styleId="eme">
    <w:name w:val="eme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511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rsid w:val="004511D2"/>
    <w:rPr>
      <w:b/>
      <w:bCs/>
    </w:rPr>
  </w:style>
  <w:style w:type="character" w:customStyle="1" w:styleId="apple-converted-space">
    <w:name w:val="apple-converted-space"/>
    <w:basedOn w:val="Fontepargpadro"/>
    <w:rsid w:val="004511D2"/>
  </w:style>
  <w:style w:type="character" w:customStyle="1" w:styleId="TextodebaloChar">
    <w:name w:val="Texto de balão Char"/>
    <w:basedOn w:val="Fontepargpadro"/>
    <w:rsid w:val="004511D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4511D2"/>
  </w:style>
  <w:style w:type="character" w:customStyle="1" w:styleId="RodapChar">
    <w:name w:val="Rodapé Char"/>
    <w:basedOn w:val="Fontepargpadro"/>
    <w:rsid w:val="0045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user</cp:lastModifiedBy>
  <cp:revision>3</cp:revision>
  <cp:lastPrinted>2024-12-30T13:56:00Z</cp:lastPrinted>
  <dcterms:created xsi:type="dcterms:W3CDTF">2024-09-26T17:23:00Z</dcterms:created>
  <dcterms:modified xsi:type="dcterms:W3CDTF">2024-12-30T13:56:00Z</dcterms:modified>
</cp:coreProperties>
</file>